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DA" w:rsidRPr="00F67A8D" w:rsidRDefault="00771EDA" w:rsidP="00771EDA">
      <w:pPr>
        <w:tabs>
          <w:tab w:val="left" w:pos="708"/>
        </w:tabs>
        <w:jc w:val="right"/>
        <w:rPr>
          <w:rFonts w:ascii="Calibri" w:hAnsi="Calibri"/>
          <w:b/>
          <w:bCs/>
          <w:szCs w:val="22"/>
          <w:u w:val="single"/>
        </w:rPr>
      </w:pPr>
      <w:r w:rsidRPr="00F67A8D">
        <w:rPr>
          <w:rFonts w:ascii="Calibri" w:hAnsi="Calibri"/>
          <w:b/>
          <w:bCs/>
          <w:szCs w:val="22"/>
          <w:u w:val="single"/>
        </w:rPr>
        <w:t>Załącznik nr 3</w:t>
      </w: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.............................................................</w:t>
      </w:r>
    </w:p>
    <w:p w:rsidR="00771EDA" w:rsidRPr="00F67A8D" w:rsidRDefault="00771EDA" w:rsidP="00771EDA">
      <w:pPr>
        <w:tabs>
          <w:tab w:val="left" w:pos="708"/>
        </w:tabs>
        <w:ind w:firstLine="709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 data</w:t>
      </w:r>
    </w:p>
    <w:p w:rsidR="00771EDA" w:rsidRPr="00F67A8D" w:rsidRDefault="00771EDA" w:rsidP="00771EDA">
      <w:pPr>
        <w:tabs>
          <w:tab w:val="left" w:pos="708"/>
        </w:tabs>
        <w:ind w:firstLine="709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………………………………………………………..…………………………………</w:t>
      </w: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……………………………..…………………………………………………………..</w:t>
      </w: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       nazwa oferenta</w:t>
      </w: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………………………………………………………………………..………………..</w:t>
      </w: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16"/>
          <w:szCs w:val="22"/>
        </w:rPr>
      </w:pPr>
    </w:p>
    <w:p w:rsidR="00771EDA" w:rsidRPr="00F67A8D" w:rsidRDefault="00771EDA" w:rsidP="00771EDA">
      <w:pPr>
        <w:pStyle w:val="Tekstpodstawowy2"/>
        <w:tabs>
          <w:tab w:val="left" w:pos="708"/>
        </w:tabs>
        <w:spacing w:after="0" w:line="240" w:lineRule="auto"/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16"/>
          <w:szCs w:val="22"/>
        </w:rPr>
        <w:t>……………………………………………………………………………..…………..</w:t>
      </w:r>
    </w:p>
    <w:p w:rsidR="00771EDA" w:rsidRPr="00F67A8D" w:rsidRDefault="00771EDA" w:rsidP="00771EDA">
      <w:pPr>
        <w:pStyle w:val="Tekstpodstawowy2"/>
        <w:tabs>
          <w:tab w:val="left" w:pos="708"/>
        </w:tabs>
        <w:spacing w:after="0"/>
        <w:jc w:val="both"/>
        <w:rPr>
          <w:rFonts w:ascii="Calibri" w:hAnsi="Calibri"/>
          <w:sz w:val="16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             adres</w:t>
      </w:r>
    </w:p>
    <w:p w:rsidR="00771EDA" w:rsidRPr="00F67A8D" w:rsidRDefault="00771EDA" w:rsidP="00771EDA">
      <w:pPr>
        <w:pStyle w:val="HTML-wstpniesformatowany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pStyle w:val="HTML-wstpniesformatowany"/>
        <w:jc w:val="both"/>
        <w:rPr>
          <w:rFonts w:ascii="Calibri" w:hAnsi="Calibri"/>
          <w:sz w:val="22"/>
          <w:szCs w:val="22"/>
          <w:lang w:val="pl-PL"/>
        </w:rPr>
      </w:pPr>
      <w:r w:rsidRPr="00F67A8D">
        <w:rPr>
          <w:rFonts w:ascii="Calibri" w:hAnsi="Calibri"/>
          <w:sz w:val="22"/>
          <w:szCs w:val="22"/>
        </w:rPr>
        <w:t xml:space="preserve"> SPW 273.   </w:t>
      </w:r>
      <w:r w:rsidRPr="00F67A8D">
        <w:rPr>
          <w:rFonts w:ascii="Calibri" w:hAnsi="Calibri"/>
          <w:sz w:val="22"/>
          <w:szCs w:val="22"/>
          <w:lang w:val="pl-PL"/>
        </w:rPr>
        <w:t xml:space="preserve">       </w:t>
      </w:r>
      <w:r w:rsidRPr="00F67A8D">
        <w:rPr>
          <w:rFonts w:ascii="Calibri" w:hAnsi="Calibri"/>
          <w:sz w:val="22"/>
          <w:szCs w:val="22"/>
        </w:rPr>
        <w:t xml:space="preserve">   .2014</w:t>
      </w:r>
    </w:p>
    <w:p w:rsidR="00771EDA" w:rsidRPr="00F67A8D" w:rsidRDefault="00771EDA" w:rsidP="00771EDA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Calibri" w:eastAsia="SimSun" w:hAnsi="Calibri"/>
          <w:sz w:val="28"/>
          <w:szCs w:val="22"/>
        </w:rPr>
      </w:pPr>
      <w:r w:rsidRPr="00F67A8D">
        <w:rPr>
          <w:rFonts w:ascii="Calibri" w:eastAsia="SimSun" w:hAnsi="Calibri"/>
          <w:szCs w:val="22"/>
        </w:rPr>
        <w:t>Oświadczenie</w:t>
      </w:r>
    </w:p>
    <w:p w:rsidR="00771EDA" w:rsidRPr="00F67A8D" w:rsidRDefault="00771EDA" w:rsidP="00771EDA">
      <w:pPr>
        <w:tabs>
          <w:tab w:val="left" w:pos="708"/>
        </w:tabs>
        <w:jc w:val="both"/>
        <w:rPr>
          <w:rFonts w:ascii="Calibri" w:hAnsi="Calibri"/>
          <w:sz w:val="22"/>
          <w:szCs w:val="22"/>
          <w:u w:val="single"/>
        </w:rPr>
      </w:pPr>
    </w:p>
    <w:p w:rsidR="00771EDA" w:rsidRPr="00F67A8D" w:rsidRDefault="00771EDA" w:rsidP="00771EDA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b/>
          <w:bCs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Nawiązując  do ogłoszenia do wzięcia udziału w zamówieniu publicznym w trybie zapytania ofertowego na</w:t>
      </w:r>
      <w:r w:rsidRPr="00F67A8D">
        <w:rPr>
          <w:rFonts w:ascii="Calibri" w:hAnsi="Calibri"/>
          <w:b/>
          <w:bCs/>
          <w:sz w:val="22"/>
          <w:szCs w:val="22"/>
        </w:rPr>
        <w:t xml:space="preserve">: </w:t>
      </w:r>
    </w:p>
    <w:p w:rsidR="00771EDA" w:rsidRPr="00F67A8D" w:rsidRDefault="00771EDA" w:rsidP="00771EDA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771EDA" w:rsidRPr="00F67A8D" w:rsidTr="000141C2">
        <w:trPr>
          <w:trHeight w:val="889"/>
        </w:trPr>
        <w:tc>
          <w:tcPr>
            <w:tcW w:w="9568" w:type="dxa"/>
            <w:vAlign w:val="center"/>
          </w:tcPr>
          <w:p w:rsidR="00771EDA" w:rsidRPr="00F67A8D" w:rsidRDefault="00771EDA" w:rsidP="000141C2">
            <w:pPr>
              <w:jc w:val="center"/>
              <w:rPr>
                <w:b/>
                <w:bCs/>
              </w:rPr>
            </w:pPr>
            <w:r w:rsidRPr="00F67A8D">
              <w:rPr>
                <w:b/>
                <w:bCs/>
              </w:rPr>
              <w:t xml:space="preserve">Wykonania remontu sal lekcyjnych </w:t>
            </w:r>
          </w:p>
          <w:p w:rsidR="00771EDA" w:rsidRPr="00F67A8D" w:rsidRDefault="00771EDA" w:rsidP="000141C2">
            <w:pPr>
              <w:jc w:val="center"/>
              <w:rPr>
                <w:b/>
                <w:bCs/>
              </w:rPr>
            </w:pPr>
            <w:r w:rsidRPr="00F67A8D">
              <w:rPr>
                <w:b/>
                <w:bCs/>
              </w:rPr>
              <w:t xml:space="preserve">w </w:t>
            </w:r>
          </w:p>
          <w:p w:rsidR="00771EDA" w:rsidRPr="00F67A8D" w:rsidRDefault="00771EDA" w:rsidP="000141C2">
            <w:pPr>
              <w:jc w:val="center"/>
              <w:rPr>
                <w:b/>
                <w:bCs/>
              </w:rPr>
            </w:pPr>
            <w:r w:rsidRPr="00F67A8D">
              <w:rPr>
                <w:b/>
                <w:bCs/>
              </w:rPr>
              <w:t>Zespole Szkół Ekonomicznych w Wołominie ul. Armii Krajowej 38</w:t>
            </w:r>
          </w:p>
        </w:tc>
      </w:tr>
    </w:tbl>
    <w:p w:rsidR="00771EDA" w:rsidRPr="00F67A8D" w:rsidRDefault="00771EDA" w:rsidP="00771EDA">
      <w:pPr>
        <w:widowControl w:val="0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widowControl w:val="0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Oświadczam, że firma nie podlega wykluczeniu na podst.</w:t>
      </w:r>
      <w:r w:rsidRPr="00F67A8D">
        <w:rPr>
          <w:rFonts w:ascii="Calibri" w:eastAsia="SimSun" w:hAnsi="Calibri"/>
          <w:color w:val="000000"/>
          <w:sz w:val="22"/>
          <w:szCs w:val="22"/>
        </w:rPr>
        <w:t xml:space="preserve"> art. 24 ust. 1 i 2 Prawa Zamówień Publicznych</w:t>
      </w:r>
    </w:p>
    <w:p w:rsidR="00771EDA" w:rsidRPr="00F67A8D" w:rsidRDefault="00771EDA" w:rsidP="00771EDA">
      <w:pPr>
        <w:widowControl w:val="0"/>
        <w:jc w:val="both"/>
        <w:rPr>
          <w:rFonts w:ascii="Calibri" w:eastAsia="SimSun" w:hAnsi="Calibri"/>
          <w:sz w:val="22"/>
          <w:szCs w:val="22"/>
        </w:rPr>
      </w:pPr>
      <w:r w:rsidRPr="00F67A8D">
        <w:rPr>
          <w:rFonts w:ascii="Calibri" w:eastAsia="SimSun" w:hAnsi="Calibri"/>
          <w:sz w:val="22"/>
          <w:szCs w:val="22"/>
        </w:rPr>
        <w:t>Z ubiegania się o udzielenie zamówienia publicznego wyklucza się:</w:t>
      </w:r>
    </w:p>
    <w:p w:rsidR="00771EDA" w:rsidRPr="00F67A8D" w:rsidRDefault="00771EDA" w:rsidP="00771EDA">
      <w:pPr>
        <w:widowControl w:val="0"/>
        <w:jc w:val="both"/>
        <w:rPr>
          <w:rFonts w:ascii="Calibri" w:eastAsia="SimSun" w:hAnsi="Calibri"/>
          <w:sz w:val="22"/>
          <w:szCs w:val="22"/>
        </w:rPr>
      </w:pPr>
    </w:p>
    <w:p w:rsidR="00771EDA" w:rsidRPr="00F67A8D" w:rsidRDefault="00771EDA" w:rsidP="00771EDA">
      <w:pPr>
        <w:pStyle w:val="11111111ust"/>
        <w:ind w:left="284" w:hanging="284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1) wykonawców, którzy wyrządzili szkodę, nie wykonując zamówienia lub wykonując je nienależycie, jeżeli szkoda ta została stwierdzona orzeczeniem sądu, które uprawomocniło się w okresie 3 lat przed wszczęciem postępowania;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2) 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5) spółki jawne, których wspólnika prawomocnie skazano za przestępstwo popełnione w związku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lastRenderedPageBreak/>
        <w:t xml:space="preserve">a także za przestępstwo skarbowe lub przestępstwo udziału w zorganizowanej grupie albo związku mających na celu popełnienie przestępstwa lub przestępstwa skarbowego; </w:t>
      </w:r>
    </w:p>
    <w:p w:rsidR="00771EDA" w:rsidRPr="00F67A8D" w:rsidRDefault="00771EDA" w:rsidP="00771EDA">
      <w:pPr>
        <w:pStyle w:val="Default"/>
        <w:numPr>
          <w:ilvl w:val="1"/>
          <w:numId w:val="1"/>
        </w:numPr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771EDA" w:rsidRPr="00F67A8D" w:rsidRDefault="00771EDA" w:rsidP="00771EDA">
      <w:pPr>
        <w:pStyle w:val="Default"/>
        <w:ind w:left="360"/>
        <w:jc w:val="both"/>
        <w:rPr>
          <w:rFonts w:ascii="Calibri" w:hAnsi="Calibri"/>
          <w:color w:val="auto"/>
          <w:sz w:val="22"/>
          <w:szCs w:val="22"/>
        </w:rPr>
      </w:pP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7) spółki komandytowe oraz spółki komandytowo-akcyjne, których </w:t>
      </w:r>
      <w:proofErr w:type="spellStart"/>
      <w:r w:rsidRPr="00F67A8D">
        <w:rPr>
          <w:rFonts w:ascii="Calibri" w:hAnsi="Calibri"/>
          <w:color w:val="auto"/>
          <w:sz w:val="22"/>
          <w:szCs w:val="22"/>
        </w:rPr>
        <w:t>komplementariusza</w:t>
      </w:r>
      <w:proofErr w:type="spellEnd"/>
      <w:r w:rsidRPr="00F67A8D">
        <w:rPr>
          <w:rFonts w:ascii="Calibri" w:hAnsi="Calibri"/>
          <w:color w:val="auto"/>
          <w:sz w:val="22"/>
          <w:szCs w:val="22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>9) podmioty zbiorowe, wobec których sąd orzekł zakaz ubiegania się o zamówienia, na podstawie przepisów o odpowiedzialności podmiotów zbiorowych za czyny zabronione pod groźbą kary.</w:t>
      </w: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</w:p>
    <w:p w:rsidR="00771EDA" w:rsidRPr="00F67A8D" w:rsidRDefault="00771EDA" w:rsidP="00771EDA">
      <w:pPr>
        <w:pStyle w:val="Default"/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Z postępowania o udzielenie zamówienia wyklucza się również wykonawców, którzy: </w:t>
      </w:r>
    </w:p>
    <w:p w:rsidR="00771EDA" w:rsidRPr="00F67A8D" w:rsidRDefault="00771EDA" w:rsidP="00771EDA"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F67A8D">
        <w:rPr>
          <w:rFonts w:ascii="Calibri" w:hAnsi="Calibri"/>
          <w:color w:val="auto"/>
          <w:sz w:val="22"/>
          <w:szCs w:val="22"/>
        </w:rPr>
        <w:t>pkt</w:t>
      </w:r>
      <w:proofErr w:type="spellEnd"/>
      <w:r w:rsidRPr="00F67A8D">
        <w:rPr>
          <w:rFonts w:ascii="Calibri" w:hAnsi="Calibri"/>
          <w:color w:val="auto"/>
          <w:sz w:val="22"/>
          <w:szCs w:val="22"/>
        </w:rPr>
        <w:t xml:space="preserve"> 2 lub art. 67 ust. 1 </w:t>
      </w:r>
      <w:proofErr w:type="spellStart"/>
      <w:r w:rsidRPr="00F67A8D">
        <w:rPr>
          <w:rFonts w:ascii="Calibri" w:hAnsi="Calibri"/>
          <w:color w:val="auto"/>
          <w:sz w:val="22"/>
          <w:szCs w:val="22"/>
        </w:rPr>
        <w:t>pkt</w:t>
      </w:r>
      <w:proofErr w:type="spellEnd"/>
      <w:r w:rsidRPr="00F67A8D">
        <w:rPr>
          <w:rFonts w:ascii="Calibri" w:hAnsi="Calibri"/>
          <w:color w:val="auto"/>
          <w:sz w:val="22"/>
          <w:szCs w:val="22"/>
        </w:rPr>
        <w:t xml:space="preserve"> 1 i 2; </w:t>
      </w:r>
    </w:p>
    <w:p w:rsidR="00771EDA" w:rsidRPr="00F67A8D" w:rsidRDefault="00771EDA" w:rsidP="00771EDA"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color w:val="auto"/>
          <w:sz w:val="22"/>
          <w:szCs w:val="22"/>
        </w:rPr>
        <w:t xml:space="preserve">złożyli nieprawdziwe informacje mające wpływ lub mogące mieć wpływ na wynik prowadzonego postępowania; </w:t>
      </w:r>
    </w:p>
    <w:p w:rsidR="00771EDA" w:rsidRPr="00F67A8D" w:rsidRDefault="00771EDA" w:rsidP="00771EDA"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/>
          <w:color w:val="auto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nie wykazali spełniania warunków udziału w postępowaniu.</w:t>
      </w:r>
    </w:p>
    <w:p w:rsidR="00771EDA" w:rsidRPr="00F67A8D" w:rsidRDefault="00771EDA" w:rsidP="00771EDA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5387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>................................................</w:t>
      </w: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              (podpis osoby upoważnionej do </w:t>
      </w: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  <w:r w:rsidRPr="00F67A8D">
        <w:rPr>
          <w:rFonts w:ascii="Calibri" w:hAnsi="Calibri"/>
          <w:sz w:val="22"/>
          <w:szCs w:val="22"/>
        </w:rPr>
        <w:t xml:space="preserve">     składania oświadczeń woli w imieniu oferenta)</w:t>
      </w: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71EDA" w:rsidRPr="00F67A8D" w:rsidRDefault="00771EDA" w:rsidP="00771EDA">
      <w:pPr>
        <w:tabs>
          <w:tab w:val="left" w:pos="708"/>
        </w:tabs>
        <w:ind w:firstLine="4395"/>
        <w:jc w:val="both"/>
        <w:rPr>
          <w:rFonts w:ascii="Calibri" w:hAnsi="Calibri"/>
          <w:sz w:val="22"/>
          <w:szCs w:val="22"/>
        </w:rPr>
      </w:pPr>
    </w:p>
    <w:p w:rsidR="00751167" w:rsidRDefault="00751167"/>
    <w:sectPr w:rsidR="00751167" w:rsidSect="0075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40AD"/>
    <w:multiLevelType w:val="hybridMultilevel"/>
    <w:tmpl w:val="5B32F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5A076A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EDA"/>
    <w:rsid w:val="00751167"/>
    <w:rsid w:val="0077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E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ED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Zwykytekst">
    <w:name w:val="Plain Text"/>
    <w:basedOn w:val="Normalny"/>
    <w:link w:val="ZwykytekstZnak"/>
    <w:uiPriority w:val="99"/>
    <w:unhideWhenUsed/>
    <w:rsid w:val="00771EDA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1ED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771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1EDA"/>
    <w:rPr>
      <w:rFonts w:ascii="Courier New" w:eastAsia="Times New Roman" w:hAnsi="Courier New" w:cs="Times New Roman"/>
      <w:sz w:val="20"/>
      <w:szCs w:val="20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771EDA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1ED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uiPriority w:val="99"/>
    <w:rsid w:val="00771ED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uiPriority w:val="99"/>
    <w:rsid w:val="00771ED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4590</Characters>
  <Application>Microsoft Office Word</Application>
  <DocSecurity>0</DocSecurity>
  <Lines>38</Lines>
  <Paragraphs>10</Paragraphs>
  <ScaleCrop>false</ScaleCrop>
  <Company>Prywatny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A0806</dc:creator>
  <cp:keywords/>
  <dc:description/>
  <cp:lastModifiedBy>A0806</cp:lastModifiedBy>
  <cp:revision>2</cp:revision>
  <dcterms:created xsi:type="dcterms:W3CDTF">2014-02-03T10:24:00Z</dcterms:created>
  <dcterms:modified xsi:type="dcterms:W3CDTF">2014-02-03T10:24:00Z</dcterms:modified>
</cp:coreProperties>
</file>